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后勤服务集团商贸中心印刷厂奔图打印机耗材采购项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目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评分表</w:t>
      </w:r>
    </w:p>
    <w:p>
      <w:pPr>
        <w:widowControl/>
        <w:spacing w:after="90" w:line="315" w:lineRule="atLeast"/>
        <w:rPr>
          <w:rFonts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47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853"/>
        <w:gridCol w:w="2246"/>
        <w:gridCol w:w="1771"/>
        <w:gridCol w:w="1771"/>
        <w:gridCol w:w="1771"/>
        <w:gridCol w:w="1771"/>
        <w:gridCol w:w="1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57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评审条款</w:t>
            </w:r>
          </w:p>
        </w:tc>
        <w:tc>
          <w:tcPr>
            <w:tcW w:w="314" w:type="pct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7" w:type="pct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评审项</w:t>
            </w:r>
          </w:p>
        </w:tc>
        <w:tc>
          <w:tcPr>
            <w:tcW w:w="3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报价公司得分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Header/>
          <w:jc w:val="center"/>
        </w:trPr>
        <w:tc>
          <w:tcPr>
            <w:tcW w:w="575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公司1</w:t>
            </w: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公司2</w:t>
            </w: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公司3</w:t>
            </w: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同类项目实施业绩及综合实力（5分）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维修服务响应速度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售后服务（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合计得分：</w:t>
            </w: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90" w:firstLineChars="245"/>
        <w:rPr>
          <w:rFonts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590" w:firstLineChars="245"/>
        <w:rPr>
          <w:rFonts w:hint="default" w:ascii="黑体" w:hAnsi="黑体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09" w:right="1440" w:bottom="85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评审人：                                                                               评审日期：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后勤服务集团商贸中心印刷厂奔图打印机耗材采购项评分细则</w:t>
      </w:r>
    </w:p>
    <w:tbl>
      <w:tblPr>
        <w:tblStyle w:val="7"/>
        <w:tblW w:w="502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941"/>
        <w:gridCol w:w="2098"/>
        <w:gridCol w:w="5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  <w:jc w:val="center"/>
        </w:trPr>
        <w:tc>
          <w:tcPr>
            <w:tcW w:w="86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整体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投标报价得分=（评标基准价/投标报价）×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8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同类项目实施业绩及综合实力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1.根据投标人近三年的同类货物供货项目业绩（指已完成的单项合同额在5万元及以上的供货项目业绩），以合同和货物清单（复印件加盖单位公章）为依据，每提供1个有效业绩得1分，最多得3分。</w:t>
            </w:r>
          </w:p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2.根据投标人的整体实力水平情况（包括企业经营状况、财务状况、信誉等）酌情打0-2分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上门维修响应速度</w:t>
            </w:r>
          </w:p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按照机器出现故障后维修人员反馈速度和上门速度酌情打0-25分，响应速度越快分值越高，如线上咨询30分钟内回复，上门维修24小时内上门。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售后服务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根据投标人所报售后服务情况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包括是否能提供免费上门维修服务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分</w:t>
            </w:r>
          </w:p>
        </w:tc>
      </w:tr>
    </w:tbl>
    <w:p>
      <w:pPr>
        <w:rPr>
          <w:rFonts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851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52CB0"/>
    <w:rsid w:val="00271663"/>
    <w:rsid w:val="00427647"/>
    <w:rsid w:val="004C5082"/>
    <w:rsid w:val="0057244F"/>
    <w:rsid w:val="00620866"/>
    <w:rsid w:val="00757A44"/>
    <w:rsid w:val="007D5355"/>
    <w:rsid w:val="008A61FD"/>
    <w:rsid w:val="00B52ED1"/>
    <w:rsid w:val="00B63BFD"/>
    <w:rsid w:val="00BC5653"/>
    <w:rsid w:val="00C16502"/>
    <w:rsid w:val="00C64ECD"/>
    <w:rsid w:val="00D43396"/>
    <w:rsid w:val="037F3EF9"/>
    <w:rsid w:val="04DA5055"/>
    <w:rsid w:val="13E86B58"/>
    <w:rsid w:val="187E0A4D"/>
    <w:rsid w:val="1CFC24F7"/>
    <w:rsid w:val="248C67DE"/>
    <w:rsid w:val="281945E2"/>
    <w:rsid w:val="39FC706D"/>
    <w:rsid w:val="4AF028F1"/>
    <w:rsid w:val="5B752CD2"/>
    <w:rsid w:val="75974913"/>
    <w:rsid w:val="781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620</Words>
  <Characters>662</Characters>
  <Lines>6</Lines>
  <Paragraphs>1</Paragraphs>
  <TotalTime>19</TotalTime>
  <ScaleCrop>false</ScaleCrop>
  <LinksUpToDate>false</LinksUpToDate>
  <CharactersWithSpaces>741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2023-09-21T02:21:00Z</cp:lastPrinted>
  <dcterms:modified xsi:type="dcterms:W3CDTF">2023-11-06T02:37:25Z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FDE504044D80446B8CE0CCD84737E3A0_13</vt:lpwstr>
  </property>
</Properties>
</file>