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BE53A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场馆中心游泳馆水质调试药剂采购项目报价表（单价）</w:t>
      </w:r>
    </w:p>
    <w:tbl>
      <w:tblPr>
        <w:tblStyle w:val="2"/>
        <w:tblpPr w:leftFromText="180" w:rightFromText="180" w:vertAnchor="text" w:horzAnchor="page" w:tblpXSpec="center" w:tblpY="641"/>
        <w:tblOverlap w:val="never"/>
        <w:tblW w:w="517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0"/>
        <w:gridCol w:w="993"/>
        <w:gridCol w:w="1418"/>
        <w:gridCol w:w="6944"/>
        <w:gridCol w:w="1418"/>
        <w:gridCol w:w="1392"/>
      </w:tblGrid>
      <w:tr w14:paraId="481E0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588D87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E658FD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83DA92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C0CCC7">
            <w:pPr>
              <w:spacing w:line="32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027FA0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84ABF5"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单品控制价（元）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3F726"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单品报价（元）</w:t>
            </w:r>
          </w:p>
        </w:tc>
      </w:tr>
      <w:tr w14:paraId="1C58E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A9779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4ED4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次氯酸钠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98F87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89315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30kg/桶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690B">
            <w:pP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FF0000"/>
                <w:szCs w:val="21"/>
              </w:rPr>
              <w:t>产品具有检测报告，</w:t>
            </w: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名称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：次氯酸钠，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食品级，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有效氯含量：4.6%左右、Ph值为：12%左右，规格：30kg/桶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8C492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</w:rPr>
              <w:t>170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735EC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32566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1E2C7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849EB6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pH降低剂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E4307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9417B">
            <w:pPr>
              <w:tabs>
                <w:tab w:val="left" w:pos="540"/>
                <w:tab w:val="center" w:pos="1050"/>
              </w:tabs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25kg/桶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332D1">
            <w:pPr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FF0000"/>
                <w:szCs w:val="21"/>
              </w:rPr>
              <w:t>产品具有检测报告，</w:t>
            </w: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品状态：白色固体粉剂、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汞含量未检出、砷含量未检出、硒含量未检出、铅含量未检出、银含量未检出、镉含量未检出，检测参考方法GB/T30902-2014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2BD85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</w:rPr>
              <w:t>730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2677C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786CF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5EB2A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5EC5E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pH升高剂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DAF90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294AD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25kg/桶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823DF">
            <w:pP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FF0000"/>
                <w:szCs w:val="21"/>
              </w:rPr>
              <w:t>产品具有检测报告，</w:t>
            </w: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样品状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态：白色固体粉剂、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汞含量未检出、砷含量未检出、硒含量未检出、铅含量未检出、银含量未检出、镉含量未检出，检测参考方法GB/T30902-2014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CF954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</w:rPr>
              <w:t>720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47419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0F4A7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29177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E83739D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澄清剂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304D3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DE612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9kg/箱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3702E">
            <w:pPr>
              <w:jc w:val="left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FF0000"/>
                <w:szCs w:val="21"/>
              </w:rPr>
              <w:t>产品具有CMA认证的检测报告，</w:t>
            </w: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名称：澄清剂、样品状态：蓝色液体、依照《生活饮用水化学处理剂卫生安全评价规范》（卫法监发[2016]161号附件3，所检项目合格，砷含量≤0.001 合格、镉含量≤0.0005 合格 六价铬≤0.005合格 铅含量≤0.001 合格 银含含量≤0.005 合格 汞含量≤0.0002 合格 硒含量≤0.001 合格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98843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</w:rPr>
              <w:t>1100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8DCAE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015A8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69420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C219557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除藻剂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343A911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76C1F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9kg/箱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ECA71">
            <w:pP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FF0000"/>
                <w:szCs w:val="21"/>
              </w:rPr>
              <w:t>产品具有CMA认证的检测报告，</w:t>
            </w: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品名称：除藻剂、样品状态：蓝色液体、依照《生活饮用水化学处理剂卫生安全评价规范》（卫法监发[2016]161号附件3，所检项目合格，砷含量≤0.001 合格、镉含量≤0.0005 合格 六价铬≤0.005合格 铅含量≤0.001 合格 银含含量≤0.005 合格 汞含量≤0.0002 合格 硒含量≤0.001 合格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AA453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</w:rPr>
              <w:t>1100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DDB3F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0C570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B6D83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4AD0A08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尿素降解剂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2136B05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22F52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9kg/箱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D187D">
            <w:pP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FF0000"/>
                <w:szCs w:val="21"/>
              </w:rPr>
              <w:t>产品具有CMA认证的检测报告，</w:t>
            </w: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产品名称：尿素降解剂、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样品状态：蓝色液体、依照《生活饮用水化学处理剂卫生安全评价规范》（卫法监发[2016]161号附件3，所检项目合格，砷含量≤0.001 合格、镉含量≤0.0005 合格 六价铬≤0.005合格 铅含量≤0.001 合格 银含含量≤0.005 合格 汞含量≤0.0002 合格 硒含量≤0.001 合格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46F28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</w:rPr>
              <w:t>1520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D0741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33BB4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D1753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0CAE3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氯中和剂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8C79B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8053F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9kg/箱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EFB6">
            <w:pP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FF0000"/>
                <w:szCs w:val="21"/>
              </w:rPr>
              <w:t>产品具有检测报告，</w:t>
            </w: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名称：氯中和剂、样品状态：白色颗粒，符合标准要求HG/T2328-2006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F2C3A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</w:rPr>
              <w:t>1260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E5D5D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6505F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52320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AE613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净水剂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6F19C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18F6D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25kg/桶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B665F">
            <w:pP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有腐蚀性，是降低池水酸碱度与总碱度最佳利器。增强氯制剂和溴制剂的杀菌效果。保持池水澄清度，避免皮肤泛红，发痒过敏等情形。加水后可配合加药机自动控制，确保过滤系统与锅炉的寿命，提高人体在水中的舒适度，减少皮肤代谢物脱落。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17ECD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</w:rPr>
              <w:t>720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10E68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4E285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575028">
            <w:pPr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31E2B1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硫酸氢钠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26E6E1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7A8D30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606750">
            <w:pPr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FF0000"/>
                <w:szCs w:val="21"/>
              </w:rPr>
              <w:t>产品具有</w:t>
            </w:r>
            <w:r>
              <w:rPr>
                <w:rFonts w:hint="eastAsia" w:ascii="黑体" w:hAnsi="黑体" w:eastAsia="黑体" w:cs="仿宋"/>
                <w:color w:val="FF0000"/>
                <w:szCs w:val="21"/>
                <w:lang w:val="en-US" w:eastAsia="zh-CN"/>
              </w:rPr>
              <w:t>检测报告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，含量（NaHSO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vertAlign w:val="subscript"/>
              </w:rPr>
              <w:t>4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 ）≥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95%，检测依据：HG/T 4516-2022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44C012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</w:rPr>
              <w:t>180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4C94FD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4E22E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2034E">
            <w:pPr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2BA1A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三氯异氰尿酸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46246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3CB8C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25kg/桶</w:t>
            </w: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97D25">
            <w:pP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黑体" w:hAnsi="黑体" w:eastAsia="黑体" w:cs="仿宋"/>
                <w:color w:val="FF0000"/>
                <w:szCs w:val="21"/>
              </w:rPr>
              <w:t>产品具有CMA认证的检测报告，</w:t>
            </w: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样品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名称：三氯异氰尿酸，样品状态：固体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有效氯含量≥5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%，检验依据：《消毒技术规范》（2002年版）</w:t>
            </w:r>
            <w:bookmarkEnd w:id="0"/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3C5CC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</w:rPr>
              <w:t>720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18E8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</w:tbl>
    <w:p w14:paraId="1A0FF033">
      <w:pPr>
        <w:rPr>
          <w:rFonts w:hint="eastAsia" w:ascii="黑体" w:hAnsi="黑体" w:eastAsia="黑体" w:cs="黑体"/>
          <w:szCs w:val="21"/>
        </w:rPr>
      </w:pPr>
    </w:p>
    <w:p w14:paraId="6EAE066C">
      <w:pPr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联系人：                                            联系电话：                                            单位公章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D2663"/>
    <w:rsid w:val="002957DC"/>
    <w:rsid w:val="00585D72"/>
    <w:rsid w:val="005C5B11"/>
    <w:rsid w:val="007C5072"/>
    <w:rsid w:val="00F84721"/>
    <w:rsid w:val="033A5F90"/>
    <w:rsid w:val="0F045507"/>
    <w:rsid w:val="1A1C0ED4"/>
    <w:rsid w:val="286D2663"/>
    <w:rsid w:val="33552D94"/>
    <w:rsid w:val="45EE7FB6"/>
    <w:rsid w:val="5B9C696C"/>
    <w:rsid w:val="6273346B"/>
    <w:rsid w:val="6993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1009</Words>
  <Characters>1274</Characters>
  <Lines>10</Lines>
  <Paragraphs>2</Paragraphs>
  <TotalTime>10</TotalTime>
  <ScaleCrop>false</ScaleCrop>
  <LinksUpToDate>false</LinksUpToDate>
  <CharactersWithSpaces>1396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2025-08-07T07:05:00Z</dcterms:created>
  <dc:creator>高敏杰</dc:creator>
  <cp:lastModifiedBy>霞</cp:lastModifiedBy>
  <dcterms:modified xsi:type="dcterms:W3CDTF">2025-08-21T03:16:49Z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EE00D7AD88EE4025A387F69C1C964C88_13</vt:lpwstr>
  </property>
  <property fmtid="{D5CDD505-2E9C-101B-9397-08002B2CF9AE}" pid="4" name="KSOTemplateDocerSaveRecord">
    <vt:lpwstr>eyJoZGlkIjoiNzNlYTZjYTA4ODI3YmQ4NGQ1ZTRhZGY5ZjMyMTExZDEiLCJ1c2VySWQiOiIzNDI3Njc3NzkifQ==</vt:lpwstr>
  </property>
</Properties>
</file>