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90" w:line="315" w:lineRule="atLeast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北京化工大学后勤服务集团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/>
        </w:rPr>
        <w:t>统一采购工作服</w:t>
      </w: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项目评分表</w:t>
      </w:r>
    </w:p>
    <w:p>
      <w:pPr>
        <w:widowControl/>
        <w:spacing w:after="90" w:line="315" w:lineRule="atLeast"/>
        <w:rPr>
          <w:rFonts w:ascii="黑体" w:hAnsi="黑体" w:eastAsia="黑体" w:cs="宋体"/>
          <w:b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投标公司名称：</w:t>
      </w:r>
    </w:p>
    <w:tbl>
      <w:tblPr>
        <w:tblStyle w:val="6"/>
        <w:tblW w:w="4965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8"/>
        <w:gridCol w:w="1163"/>
        <w:gridCol w:w="1921"/>
        <w:gridCol w:w="6918"/>
        <w:gridCol w:w="18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tblHeader/>
          <w:jc w:val="center"/>
        </w:trPr>
        <w:tc>
          <w:tcPr>
            <w:tcW w:w="7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/>
              <w:jc w:val="center"/>
              <w:rPr>
                <w:rFonts w:ascii="黑体" w:hAnsi="黑体" w:eastAsia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评审条款</w:t>
            </w:r>
          </w:p>
        </w:tc>
        <w:tc>
          <w:tcPr>
            <w:tcW w:w="41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 w:line="15" w:lineRule="atLeast"/>
              <w:jc w:val="center"/>
              <w:rPr>
                <w:rFonts w:ascii="黑体" w:hAnsi="黑体" w:eastAsia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8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 w:line="15" w:lineRule="atLeast"/>
              <w:jc w:val="center"/>
              <w:rPr>
                <w:rFonts w:ascii="黑体" w:hAnsi="黑体" w:eastAsia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评审项</w:t>
            </w:r>
          </w:p>
        </w:tc>
        <w:tc>
          <w:tcPr>
            <w:tcW w:w="247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 w:line="15" w:lineRule="atLeast"/>
              <w:jc w:val="center"/>
              <w:rPr>
                <w:rFonts w:ascii="黑体" w:hAnsi="黑体" w:eastAsia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评审细则及分值</w:t>
            </w:r>
          </w:p>
        </w:tc>
        <w:tc>
          <w:tcPr>
            <w:tcW w:w="66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after="90" w:line="15" w:lineRule="atLeas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5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价格</w:t>
            </w:r>
          </w:p>
          <w:p>
            <w:pPr>
              <w:widowControl/>
              <w:spacing w:after="90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部分</w:t>
            </w:r>
          </w:p>
          <w:p>
            <w:pPr>
              <w:widowControl/>
              <w:spacing w:after="90" w:line="15" w:lineRule="atLeast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35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 w:line="15" w:lineRule="atLeast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价格</w:t>
            </w:r>
          </w:p>
          <w:p>
            <w:pPr>
              <w:widowControl/>
              <w:spacing w:after="90" w:line="15" w:lineRule="atLeast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35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24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/>
              <w:jc w:val="left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满足招标文件要求且投标价格最低的投标报价为评标基准价，其价格分为满分。其他投标人的价格分统一按照下列公式计算：</w:t>
            </w:r>
          </w:p>
          <w:p>
            <w:pPr>
              <w:widowControl/>
              <w:spacing w:after="90" w:line="15" w:lineRule="atLeast"/>
              <w:jc w:val="left"/>
              <w:rPr>
                <w:rFonts w:hint="default" w:ascii="黑体" w:hAnsi="黑体" w:eastAsia="黑体" w:cs="宋体"/>
                <w:color w:val="333333"/>
                <w:kern w:val="0"/>
                <w:szCs w:val="21"/>
                <w:lang w:val="en-US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投标报价得分=（评标基准价/投标报价）×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35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after="90"/>
              <w:jc w:val="left"/>
              <w:rPr>
                <w:rFonts w:ascii="黑体" w:hAnsi="黑体" w:eastAsia="黑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54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服务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部分</w:t>
            </w:r>
          </w:p>
          <w:p>
            <w:pPr>
              <w:widowControl/>
              <w:spacing w:after="90" w:line="15" w:lineRule="atLeast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30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 w:line="15" w:lineRule="atLeast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同类项目实施业绩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及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综合实力</w:t>
            </w:r>
          </w:p>
          <w:p>
            <w:pPr>
              <w:widowControl/>
              <w:spacing w:after="90" w:line="15" w:lineRule="atLeast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（5分）</w:t>
            </w:r>
          </w:p>
        </w:tc>
        <w:tc>
          <w:tcPr>
            <w:tcW w:w="24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 w:line="15" w:lineRule="atLeast"/>
              <w:jc w:val="left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根据投标人近三年的同类货物供货项目业绩（指已完成的单项合同额在5万元及以上的供货项目业绩），以合同和货物清单（复印件加盖单位公章）为依据，每提供1个有效业绩得1分，最多得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分。根据投标人的整体实力水平情况（包括企业经营状况、财务状况、信誉等）酌情打0-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after="90" w:line="15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754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6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产品规格参数说明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及供货方案</w:t>
            </w:r>
          </w:p>
          <w:p>
            <w:pPr>
              <w:widowControl/>
              <w:spacing w:after="90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15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24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/>
              <w:jc w:val="left"/>
              <w:rPr>
                <w:rFonts w:hint="default" w:ascii="黑体" w:hAnsi="黑体" w:eastAsia="仿宋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产品介绍图册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款式、面料、颜色、可修改细节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等）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eastAsia="zh-CN"/>
              </w:rPr>
              <w:t>，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款式细节调整等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after="90"/>
              <w:jc w:val="left"/>
              <w:rPr>
                <w:rFonts w:ascii="黑体" w:hAnsi="黑体" w:eastAsia="黑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54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 w:line="15" w:lineRule="atLeast"/>
              <w:jc w:val="center"/>
              <w:rPr>
                <w:rFonts w:hint="eastAsia" w:ascii="黑体" w:hAnsi="黑体" w:eastAsia="黑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4</w:t>
            </w:r>
          </w:p>
        </w:tc>
        <w:tc>
          <w:tcPr>
            <w:tcW w:w="6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售后服务</w:t>
            </w:r>
          </w:p>
          <w:p>
            <w:pPr>
              <w:widowControl/>
              <w:spacing w:after="90" w:line="15" w:lineRule="atLeast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10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24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 w:line="15" w:lineRule="atLeast"/>
              <w:jc w:val="left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根据投标人所报售后服务情况（包括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尺码、数量调换，供货周期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等），酌情打0-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10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after="90" w:line="15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754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 w:line="15" w:lineRule="atLeas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质量品质</w:t>
            </w:r>
          </w:p>
          <w:p>
            <w:pPr>
              <w:widowControl/>
              <w:spacing w:after="90" w:line="15" w:lineRule="atLeast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35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 w:line="15" w:lineRule="atLeast"/>
              <w:jc w:val="center"/>
              <w:rPr>
                <w:rFonts w:hint="eastAsia" w:ascii="黑体" w:hAnsi="黑体" w:eastAsia="黑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5</w:t>
            </w:r>
          </w:p>
        </w:tc>
        <w:tc>
          <w:tcPr>
            <w:tcW w:w="6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投标样品</w:t>
            </w:r>
          </w:p>
          <w:p>
            <w:pPr>
              <w:widowControl/>
              <w:spacing w:after="90" w:line="15" w:lineRule="atLeast"/>
              <w:jc w:val="center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35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247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90"/>
              <w:jc w:val="left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根据样品的材质、工艺、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质量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等方面，酌情打分</w:t>
            </w:r>
          </w:p>
          <w:p>
            <w:pPr>
              <w:widowControl/>
              <w:spacing w:after="90"/>
              <w:jc w:val="left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材质质量较好、工艺水平较高、性能好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25-35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分</w:t>
            </w:r>
          </w:p>
          <w:p>
            <w:pPr>
              <w:widowControl/>
              <w:spacing w:after="90"/>
              <w:jc w:val="left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材质质量一般、工艺水平一般、性能一般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10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-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25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分</w:t>
            </w:r>
          </w:p>
          <w:p>
            <w:pPr>
              <w:widowControl/>
              <w:spacing w:after="90" w:line="15" w:lineRule="atLeast"/>
              <w:jc w:val="left"/>
              <w:rPr>
                <w:rFonts w:ascii="黑体" w:hAnsi="黑体" w:eastAsia="黑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材质质量较差、工艺水平较差、性能较差0-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  <w:lang w:val="en-US" w:eastAsia="zh-CN"/>
              </w:rPr>
              <w:t>10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after="90"/>
              <w:jc w:val="left"/>
              <w:rPr>
                <w:rFonts w:ascii="黑体" w:hAnsi="黑体" w:eastAsia="黑体" w:cs="宋体"/>
                <w:color w:val="000000"/>
                <w:kern w:val="0"/>
                <w:sz w:val="23"/>
                <w:szCs w:val="23"/>
              </w:rPr>
            </w:pPr>
          </w:p>
        </w:tc>
      </w:tr>
    </w:tbl>
    <w:p>
      <w:pPr>
        <w:ind w:firstLine="590" w:firstLineChars="245"/>
        <w:rPr>
          <w:rFonts w:hint="default" w:ascii="黑体" w:hAnsi="黑体" w:eastAsia="黑体"/>
          <w:b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/>
          <w:sz w:val="24"/>
          <w:szCs w:val="24"/>
        </w:rPr>
        <w:t>评审人：                                                                               评审日期：</w:t>
      </w:r>
    </w:p>
    <w:sectPr>
      <w:pgSz w:w="16838" w:h="11906" w:orient="landscape"/>
      <w:pgMar w:top="709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zOGRmMWFlYmI2Mzg4Yzc1ZTQ1MDAyZDEyNjNhMjQifQ=="/>
  </w:docVars>
  <w:rsids>
    <w:rsidRoot w:val="007D5355"/>
    <w:rsid w:val="00271663"/>
    <w:rsid w:val="00427647"/>
    <w:rsid w:val="0057244F"/>
    <w:rsid w:val="00620866"/>
    <w:rsid w:val="00757A44"/>
    <w:rsid w:val="007D5355"/>
    <w:rsid w:val="00BC5653"/>
    <w:rsid w:val="00C16502"/>
    <w:rsid w:val="0B1D16F4"/>
    <w:rsid w:val="0D422ACD"/>
    <w:rsid w:val="243A5657"/>
    <w:rsid w:val="2C4604BD"/>
    <w:rsid w:val="2F4B5DEA"/>
    <w:rsid w:val="30FD694B"/>
    <w:rsid w:val="33BD520C"/>
    <w:rsid w:val="4CEE547D"/>
    <w:rsid w:val="523D69A2"/>
    <w:rsid w:val="60934A46"/>
    <w:rsid w:val="7CC6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customStyle="1" w:styleId="9">
    <w:name w:val="页眉 Char"/>
    <w:basedOn w:val="7"/>
    <w:link w:val="5"/>
    <w:autoRedefine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autoRedefine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Char"/>
    <w:basedOn w:val="7"/>
    <w:link w:val="3"/>
    <w:autoRedefine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492</Words>
  <Characters>516</Characters>
  <Lines>5</Lines>
  <Paragraphs>1</Paragraphs>
  <TotalTime>92</TotalTime>
  <ScaleCrop>false</ScaleCrop>
  <LinksUpToDate>false</LinksUpToDate>
  <CharactersWithSpaces>595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2022-03-03T05:39:00Z</dcterms:created>
  <dc:creator>Users</dc:creator>
  <cp:lastModifiedBy>小狠晔</cp:lastModifiedBy>
  <cp:lastPrinted>2023-04-17T09:38:00Z</cp:lastPrinted>
  <dcterms:modified xsi:type="dcterms:W3CDTF">2024-03-22T06:39:24Z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848D1D8AFF86477C8FB4790F16B3AD9B</vt:lpwstr>
  </property>
</Properties>
</file>