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90" w:line="315"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后勤服务集团</w:t>
      </w:r>
      <w:r>
        <w:rPr>
          <w:rFonts w:hint="eastAsia" w:ascii="黑体" w:hAnsi="黑体" w:eastAsia="黑体" w:cs="宋体"/>
          <w:color w:val="000000"/>
          <w:kern w:val="0"/>
          <w:sz w:val="36"/>
          <w:szCs w:val="36"/>
          <w:lang w:val="en-US" w:eastAsia="zh-CN"/>
        </w:rPr>
        <w:t>商</w:t>
      </w:r>
      <w:r>
        <w:rPr>
          <w:rFonts w:hint="eastAsia" w:ascii="黑体" w:hAnsi="黑体" w:eastAsia="黑体" w:cs="宋体"/>
          <w:color w:val="000000"/>
          <w:kern w:val="0"/>
          <w:sz w:val="36"/>
          <w:szCs w:val="36"/>
        </w:rPr>
        <w:t>贸中心印刷厂施乐打印机耗材采购项目评分表</w:t>
      </w:r>
    </w:p>
    <w:p>
      <w:pPr>
        <w:widowControl/>
        <w:spacing w:after="90" w:line="315" w:lineRule="atLeast"/>
        <w:rPr>
          <w:rFonts w:ascii="黑体" w:hAnsi="黑体" w:eastAsia="黑体" w:cs="宋体"/>
          <w:b/>
          <w:color w:val="333333"/>
          <w:kern w:val="0"/>
          <w:sz w:val="28"/>
          <w:szCs w:val="28"/>
        </w:rPr>
      </w:pPr>
      <w:r>
        <w:rPr>
          <w:rFonts w:hint="eastAsia" w:ascii="黑体" w:hAnsi="黑体" w:eastAsia="黑体" w:cs="宋体"/>
          <w:b/>
          <w:color w:val="000000"/>
          <w:kern w:val="0"/>
          <w:sz w:val="28"/>
          <w:szCs w:val="28"/>
        </w:rPr>
        <w:t>投标公司名称：</w:t>
      </w:r>
    </w:p>
    <w:tbl>
      <w:tblPr>
        <w:tblStyle w:val="6"/>
        <w:tblW w:w="4897" w:type="pct"/>
        <w:jc w:val="center"/>
        <w:tblLayout w:type="autofit"/>
        <w:tblCellMar>
          <w:top w:w="0" w:type="dxa"/>
          <w:left w:w="0" w:type="dxa"/>
          <w:bottom w:w="0" w:type="dxa"/>
          <w:right w:w="0" w:type="dxa"/>
        </w:tblCellMar>
      </w:tblPr>
      <w:tblGrid>
        <w:gridCol w:w="2078"/>
        <w:gridCol w:w="1147"/>
        <w:gridCol w:w="1894"/>
        <w:gridCol w:w="6826"/>
        <w:gridCol w:w="1836"/>
      </w:tblGrid>
      <w:tr>
        <w:tblPrEx>
          <w:tblCellMar>
            <w:top w:w="0" w:type="dxa"/>
            <w:left w:w="0" w:type="dxa"/>
            <w:bottom w:w="0" w:type="dxa"/>
            <w:right w:w="0" w:type="dxa"/>
          </w:tblCellMar>
        </w:tblPrEx>
        <w:trPr>
          <w:trHeight w:val="889" w:hRule="atLeast"/>
          <w:tblHeader/>
          <w:jc w:val="center"/>
        </w:trPr>
        <w:tc>
          <w:tcPr>
            <w:tcW w:w="75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评审条款</w:t>
            </w:r>
          </w:p>
        </w:tc>
        <w:tc>
          <w:tcPr>
            <w:tcW w:w="41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序号</w:t>
            </w:r>
          </w:p>
        </w:tc>
        <w:tc>
          <w:tcPr>
            <w:tcW w:w="687"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评审项</w:t>
            </w:r>
          </w:p>
        </w:tc>
        <w:tc>
          <w:tcPr>
            <w:tcW w:w="247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评审细则及分值</w:t>
            </w:r>
          </w:p>
        </w:tc>
        <w:tc>
          <w:tcPr>
            <w:tcW w:w="666" w:type="pct"/>
            <w:tcBorders>
              <w:top w:val="single" w:color="000000" w:sz="6" w:space="0"/>
              <w:left w:val="nil"/>
              <w:bottom w:val="single" w:color="000000" w:sz="6" w:space="0"/>
              <w:right w:val="single" w:color="000000" w:sz="6" w:space="0"/>
            </w:tcBorders>
          </w:tcPr>
          <w:p>
            <w:pPr>
              <w:widowControl/>
              <w:spacing w:after="90" w:line="15" w:lineRule="atLeas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得分</w:t>
            </w:r>
          </w:p>
        </w:tc>
      </w:tr>
      <w:tr>
        <w:tblPrEx>
          <w:tblCellMar>
            <w:top w:w="0" w:type="dxa"/>
            <w:left w:w="0" w:type="dxa"/>
            <w:bottom w:w="0" w:type="dxa"/>
            <w:right w:w="0" w:type="dxa"/>
          </w:tblCellMar>
        </w:tblPrEx>
        <w:trPr>
          <w:trHeight w:val="1761"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满足招标文件要求且根据参考数量合计后的投标价格最低的投标报价为评标基准价，其价格分为满分。其他投标人的价格分统一按照下列公式计算：</w:t>
            </w:r>
          </w:p>
          <w:p>
            <w:pPr>
              <w:widowControl/>
              <w:spacing w:after="90" w:line="15" w:lineRule="atLeast"/>
              <w:jc w:val="left"/>
              <w:rPr>
                <w:rFonts w:hint="default" w:ascii="黑体" w:hAnsi="黑体" w:eastAsia="黑体" w:cs="宋体"/>
                <w:color w:val="333333"/>
                <w:kern w:val="0"/>
                <w:szCs w:val="21"/>
                <w:lang w:val="en-US" w:eastAsia="zh-CN"/>
              </w:rPr>
            </w:pPr>
            <w:r>
              <w:rPr>
                <w:rFonts w:hint="eastAsia" w:ascii="黑体" w:hAnsi="黑体" w:eastAsia="黑体" w:cs="宋体"/>
                <w:color w:val="000000"/>
                <w:kern w:val="0"/>
                <w:sz w:val="23"/>
                <w:szCs w:val="23"/>
              </w:rPr>
              <w:t>投标报价得分=（评标基准价/投标报价</w:t>
            </w:r>
            <w:bookmarkStart w:id="0" w:name="_GoBack"/>
            <w:bookmarkEnd w:id="0"/>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2523" w:hRule="atLeast"/>
          <w:jc w:val="center"/>
        </w:trPr>
        <w:tc>
          <w:tcPr>
            <w:tcW w:w="754" w:type="pct"/>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服务部分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（30分）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2</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同类项目实施业绩及综合实力</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000000"/>
                <w:kern w:val="0"/>
                <w:sz w:val="23"/>
                <w:szCs w:val="23"/>
              </w:rPr>
            </w:pPr>
            <w:r>
              <w:rPr>
                <w:rFonts w:hint="eastAsia" w:ascii="黑体" w:hAnsi="黑体" w:eastAsia="黑体" w:cs="宋体"/>
                <w:color w:val="000000"/>
                <w:kern w:val="0"/>
                <w:sz w:val="23"/>
                <w:szCs w:val="23"/>
              </w:rPr>
              <w:t>1.根据投标人近三年（2021年4月以后）的同类货物供货项目业绩（指已完成的单项合同额在1万元及以上的供货项目业绩），以合同和货物清单（复印件加盖单位公章）为依据，每提供1个有效业绩得1分，最多得3分。</w:t>
            </w:r>
          </w:p>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2.根据投标人的整体实力水平情况（包括企业经营状况、财务状况、信誉等）酌情打0-2分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684"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3</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产品规格参数说明及供货方案</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（15分）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仿宋" w:cs="宋体"/>
                <w:color w:val="333333"/>
                <w:kern w:val="0"/>
                <w:szCs w:val="21"/>
              </w:rPr>
            </w:pPr>
            <w:r>
              <w:rPr>
                <w:rFonts w:hint="eastAsia" w:ascii="黑体" w:hAnsi="黑体" w:eastAsia="黑体" w:cs="宋体"/>
                <w:color w:val="000000"/>
                <w:kern w:val="0"/>
                <w:sz w:val="23"/>
                <w:szCs w:val="23"/>
              </w:rPr>
              <w:t>产品介绍、提供服务、供货方案、</w:t>
            </w:r>
            <w:r>
              <w:rPr>
                <w:rFonts w:hint="eastAsia" w:ascii="黑体" w:hAnsi="黑体" w:eastAsia="黑体" w:cs="宋体"/>
                <w:color w:val="000000"/>
                <w:kern w:val="0"/>
                <w:sz w:val="23"/>
                <w:szCs w:val="23"/>
                <w:lang w:val="en-US" w:eastAsia="zh-CN"/>
              </w:rPr>
              <w:t>响应</w:t>
            </w:r>
            <w:r>
              <w:rPr>
                <w:rFonts w:hint="eastAsia" w:ascii="黑体" w:hAnsi="黑体" w:eastAsia="黑体" w:cs="宋体"/>
                <w:color w:val="000000"/>
                <w:kern w:val="0"/>
                <w:sz w:val="23"/>
                <w:szCs w:val="23"/>
              </w:rPr>
              <w:t>时效、</w:t>
            </w:r>
            <w:r>
              <w:rPr>
                <w:rFonts w:hint="eastAsia" w:ascii="黑体" w:hAnsi="黑体" w:eastAsia="黑体" w:cs="宋体"/>
                <w:color w:val="000000"/>
                <w:kern w:val="0"/>
                <w:sz w:val="23"/>
                <w:szCs w:val="23"/>
                <w:lang w:val="en-US" w:eastAsia="zh-CN"/>
              </w:rPr>
              <w:t>起送</w:t>
            </w:r>
            <w:r>
              <w:rPr>
                <w:rFonts w:hint="eastAsia" w:ascii="黑体" w:hAnsi="黑体" w:eastAsia="黑体" w:cs="宋体"/>
                <w:color w:val="000000"/>
                <w:kern w:val="0"/>
                <w:sz w:val="23"/>
                <w:szCs w:val="23"/>
              </w:rPr>
              <w:t>量要求等，酌情打0-15分。</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018"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4</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售后服务</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（10分）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根据投标人所报售后服务情况（包括送货上门情况、</w:t>
            </w:r>
            <w:r>
              <w:rPr>
                <w:rFonts w:hint="eastAsia" w:ascii="黑体" w:hAnsi="黑体" w:eastAsia="黑体" w:cs="宋体"/>
                <w:color w:val="000000"/>
                <w:kern w:val="0"/>
                <w:sz w:val="23"/>
                <w:szCs w:val="23"/>
                <w:lang w:val="en-US" w:eastAsia="zh-CN"/>
              </w:rPr>
              <w:t>送货时效、退换货服务</w:t>
            </w:r>
            <w:r>
              <w:rPr>
                <w:rFonts w:hint="eastAsia" w:ascii="黑体" w:hAnsi="黑体" w:eastAsia="黑体" w:cs="宋体"/>
                <w:color w:val="000000"/>
                <w:kern w:val="0"/>
                <w:sz w:val="23"/>
                <w:szCs w:val="23"/>
              </w:rPr>
              <w:t>等），酌情打0-10分。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bl>
    <w:p>
      <w:pPr>
        <w:ind w:firstLine="590" w:firstLineChars="245"/>
        <w:rPr>
          <w:rFonts w:ascii="黑体" w:hAnsi="黑体" w:eastAsia="黑体"/>
          <w:b/>
          <w:sz w:val="24"/>
          <w:szCs w:val="24"/>
        </w:rPr>
      </w:pPr>
      <w:r>
        <w:rPr>
          <w:rFonts w:hint="eastAsia" w:ascii="黑体" w:hAnsi="黑体" w:eastAsia="黑体"/>
          <w:b/>
          <w:sz w:val="24"/>
          <w:szCs w:val="24"/>
        </w:rPr>
        <w:t>评审人：                                                                               评审日期：</w:t>
      </w:r>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GRmMWFlYmI2Mzg4Yzc1ZTQ1MDAyZDEyNjNhMjQifQ=="/>
  </w:docVars>
  <w:rsids>
    <w:rsidRoot w:val="007D5355"/>
    <w:rsid w:val="00271663"/>
    <w:rsid w:val="00427647"/>
    <w:rsid w:val="004F23AF"/>
    <w:rsid w:val="0057244F"/>
    <w:rsid w:val="00620866"/>
    <w:rsid w:val="00757A44"/>
    <w:rsid w:val="00793A2A"/>
    <w:rsid w:val="007D5355"/>
    <w:rsid w:val="00BC5653"/>
    <w:rsid w:val="00C16502"/>
    <w:rsid w:val="054425C8"/>
    <w:rsid w:val="0B1D16F4"/>
    <w:rsid w:val="0D422ACD"/>
    <w:rsid w:val="0EA90938"/>
    <w:rsid w:val="106F4570"/>
    <w:rsid w:val="1E206234"/>
    <w:rsid w:val="23577DD7"/>
    <w:rsid w:val="243A5657"/>
    <w:rsid w:val="2C4604BD"/>
    <w:rsid w:val="2F4B5DEA"/>
    <w:rsid w:val="30FD694B"/>
    <w:rsid w:val="33BD520C"/>
    <w:rsid w:val="3848736B"/>
    <w:rsid w:val="486D028E"/>
    <w:rsid w:val="4B6C6081"/>
    <w:rsid w:val="4CEE547D"/>
    <w:rsid w:val="523D69A2"/>
    <w:rsid w:val="546450D5"/>
    <w:rsid w:val="54B90F7D"/>
    <w:rsid w:val="60934A46"/>
    <w:rsid w:val="63DC040D"/>
    <w:rsid w:val="6CB43A23"/>
    <w:rsid w:val="740D3149"/>
    <w:rsid w:val="7A100D8F"/>
    <w:rsid w:val="7CC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 字符"/>
    <w:basedOn w:val="7"/>
    <w:link w:val="2"/>
    <w:autoRedefine/>
    <w:semiHidden/>
    <w:qFormat/>
    <w:uiPriority w:val="99"/>
    <w:rPr>
      <w:rFonts w:ascii="宋体" w:hAnsi="宋体" w:eastAsia="宋体" w:cs="宋体"/>
      <w:kern w:val="0"/>
      <w:sz w:val="24"/>
      <w:szCs w:val="24"/>
    </w:rPr>
  </w:style>
  <w:style w:type="character" w:customStyle="1" w:styleId="12">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425</Words>
  <Characters>444</Characters>
  <Lines>5</Lines>
  <Paragraphs>1</Paragraphs>
  <TotalTime>0</TotalTime>
  <ScaleCrop>false</ScaleCrop>
  <LinksUpToDate>false</LinksUpToDate>
  <CharactersWithSpaces>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2022-03-03T05:39:00Z</dcterms:created>
  <dc:creator>Users</dc:creator>
  <cp:lastModifiedBy>小狠晔</cp:lastModifiedBy>
  <cp:lastPrinted>2023-04-17T09:38:00Z</cp:lastPrinted>
  <dcterms:modified xsi:type="dcterms:W3CDTF">2024-05-23T02:32:22Z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848D1D8AFF86477C8FB4790F16B3AD9B</vt:lpwstr>
  </property>
</Properties>
</file>